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850" w:rsidRDefault="00B8148D" w:rsidP="00B8148D">
      <w:pPr>
        <w:jc w:val="center"/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土石流潛勢溪流查詢</w:t>
      </w:r>
    </w:p>
    <w:tbl>
      <w:tblPr>
        <w:tblStyle w:val="a7"/>
        <w:tblW w:w="0" w:type="auto"/>
        <w:tblLook w:val="04A0"/>
      </w:tblPr>
      <w:tblGrid>
        <w:gridCol w:w="8522"/>
      </w:tblGrid>
      <w:tr w:rsidR="00B8148D" w:rsidTr="00F30850">
        <w:tc>
          <w:tcPr>
            <w:tcW w:w="8522" w:type="dxa"/>
          </w:tcPr>
          <w:p w:rsidR="00B8148D" w:rsidRDefault="00B8148D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第一步</w:t>
            </w:r>
            <w:r w:rsidR="00F30850">
              <w:rPr>
                <w:rFonts w:ascii="標楷體" w:eastAsia="標楷體" w:hAnsi="標楷體" w:hint="eastAsia"/>
                <w:b/>
              </w:rPr>
              <w:t>：開啟網頁進行土石流潛勢溪流查詢。</w:t>
            </w:r>
          </w:p>
        </w:tc>
      </w:tr>
      <w:tr w:rsidR="00B8148D" w:rsidTr="00F30850">
        <w:tc>
          <w:tcPr>
            <w:tcW w:w="8522" w:type="dxa"/>
          </w:tcPr>
          <w:p w:rsidR="00B8148D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1" name="圖片 0" descr="土石流潛勢溪流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1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第二步：至自主防災社區環境潛勢調查規劃計畫書內點選網址連結。</w:t>
            </w:r>
          </w:p>
        </w:tc>
      </w:tr>
      <w:tr w:rsidR="00B8148D" w:rsidTr="00F30850">
        <w:tc>
          <w:tcPr>
            <w:tcW w:w="8522" w:type="dxa"/>
          </w:tcPr>
          <w:p w:rsidR="00F30850" w:rsidRDefault="00F30850" w:rsidP="00F3085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38" name="圖片 37" descr="土石流潛勢溪流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3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850" w:rsidRDefault="00F30850">
      <w:r>
        <w:br w:type="page"/>
      </w:r>
    </w:p>
    <w:tbl>
      <w:tblPr>
        <w:tblStyle w:val="a7"/>
        <w:tblW w:w="0" w:type="auto"/>
        <w:tblLook w:val="04A0"/>
      </w:tblPr>
      <w:tblGrid>
        <w:gridCol w:w="8522"/>
      </w:tblGrid>
      <w:tr w:rsidR="00F30850" w:rsidTr="00F30850">
        <w:tc>
          <w:tcPr>
            <w:tcW w:w="8522" w:type="dxa"/>
          </w:tcPr>
          <w:p w:rsidR="00F30850" w:rsidRDefault="00F30850" w:rsidP="00F3085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第三步：連結至水保局後，點選Google Earth災情管理下載</w:t>
            </w:r>
            <w:proofErr w:type="spellStart"/>
            <w:r>
              <w:rPr>
                <w:rFonts w:ascii="標楷體" w:eastAsia="標楷體" w:hAnsi="標楷體" w:hint="eastAsia"/>
                <w:b/>
              </w:rPr>
              <w:t>kml</w:t>
            </w:r>
            <w:proofErr w:type="spellEnd"/>
            <w:r>
              <w:rPr>
                <w:rFonts w:ascii="標楷體" w:eastAsia="標楷體" w:hAnsi="標楷體" w:hint="eastAsia"/>
                <w:b/>
              </w:rPr>
              <w:t>檔案。</w:t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F3085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103" name="圖片 38" descr="土石流潛勢溪流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4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48D" w:rsidTr="00F30850">
        <w:tc>
          <w:tcPr>
            <w:tcW w:w="8522" w:type="dxa"/>
          </w:tcPr>
          <w:p w:rsidR="00B8148D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第四步：將檔案另存之資料夾後，更改檔案名稱。</w:t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102" name="圖片 39" descr="土石流潛勢溪流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5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850" w:rsidRDefault="00F30850">
      <w:r>
        <w:br w:type="page"/>
      </w:r>
    </w:p>
    <w:tbl>
      <w:tblPr>
        <w:tblStyle w:val="a7"/>
        <w:tblW w:w="0" w:type="auto"/>
        <w:tblLook w:val="04A0"/>
      </w:tblPr>
      <w:tblGrid>
        <w:gridCol w:w="8522"/>
      </w:tblGrid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274310" cy="2966085"/>
                  <wp:effectExtent l="19050" t="0" r="2540" b="0"/>
                  <wp:docPr id="101" name="圖片 40" descr="土石流潛勢溪流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6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100" name="圖片 41" descr="土石流潛勢溪流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9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850" w:rsidRDefault="00F30850">
      <w:r>
        <w:br w:type="page"/>
      </w:r>
    </w:p>
    <w:tbl>
      <w:tblPr>
        <w:tblStyle w:val="a7"/>
        <w:tblW w:w="0" w:type="auto"/>
        <w:tblLook w:val="04A0"/>
      </w:tblPr>
      <w:tblGrid>
        <w:gridCol w:w="8522"/>
      </w:tblGrid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第五步：下載完畢後，開啟檔案。</w:t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99" name="圖片 42" descr="土石流潛勢溪流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10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98" name="圖片 43" descr="土石流潛勢溪流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11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850" w:rsidRDefault="00F30850">
      <w:r>
        <w:br w:type="page"/>
      </w:r>
    </w:p>
    <w:tbl>
      <w:tblPr>
        <w:tblStyle w:val="a7"/>
        <w:tblW w:w="0" w:type="auto"/>
        <w:tblLook w:val="04A0"/>
      </w:tblPr>
      <w:tblGrid>
        <w:gridCol w:w="8522"/>
      </w:tblGrid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第六步：點開左側圖層，將土石流潛勢溪流打開。</w:t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97" name="圖片 44" descr="土石流潛勢溪流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1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96" name="圖片 45" descr="土石流潛勢溪流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15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274310" cy="2966085"/>
                  <wp:effectExtent l="19050" t="0" r="2540" b="0"/>
                  <wp:docPr id="95" name="圖片 46" descr="土石流潛勢溪流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16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第七步：輸入域搜尋之區位。</w:t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94" name="圖片 47" descr="土石流潛勢溪流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18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850" w:rsidRDefault="00F30850">
      <w:r>
        <w:br w:type="page"/>
      </w:r>
    </w:p>
    <w:tbl>
      <w:tblPr>
        <w:tblStyle w:val="a7"/>
        <w:tblW w:w="0" w:type="auto"/>
        <w:tblLook w:val="04A0"/>
      </w:tblPr>
      <w:tblGrid>
        <w:gridCol w:w="8522"/>
      </w:tblGrid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第八步：繪製村里界，點擊畫面上方方格，新增多邊形，並開始繪製。</w:t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93" name="圖片 48" descr="土石流潛勢溪流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21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92" name="圖片 49" descr="土石流潛勢溪流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23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274310" cy="2966085"/>
                  <wp:effectExtent l="19050" t="0" r="2540" b="0"/>
                  <wp:docPr id="91" name="圖片 50" descr="土石流潛勢溪流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23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90" name="圖片 51" descr="土石流潛勢溪流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32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850" w:rsidRDefault="00F30850">
      <w:r>
        <w:br w:type="page"/>
      </w:r>
    </w:p>
    <w:tbl>
      <w:tblPr>
        <w:tblStyle w:val="a7"/>
        <w:tblW w:w="0" w:type="auto"/>
        <w:tblLook w:val="04A0"/>
      </w:tblPr>
      <w:tblGrid>
        <w:gridCol w:w="8522"/>
      </w:tblGrid>
      <w:tr w:rsidR="00F30850" w:rsidTr="00F30850">
        <w:tc>
          <w:tcPr>
            <w:tcW w:w="8522" w:type="dxa"/>
          </w:tcPr>
          <w:p w:rsidR="00F30850" w:rsidRDefault="00F30850" w:rsidP="00F3085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第九步：更改顏色及外框線，並完成村里界繪製。</w:t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89" name="圖片 52" descr="土石流潛勢溪流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33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88" name="圖片 53" descr="土石流潛勢溪流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34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274310" cy="2966085"/>
                  <wp:effectExtent l="19050" t="0" r="2540" b="0"/>
                  <wp:docPr id="87" name="圖片 54" descr="土石流潛勢溪流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34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86" name="圖片 55" descr="土石流潛勢溪流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35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274310" cy="2966085"/>
                  <wp:effectExtent l="19050" t="0" r="2540" b="0"/>
                  <wp:docPr id="85" name="圖片 56" descr="土石流潛勢溪流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36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83" name="圖片 57" descr="土石流潛勢溪流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36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274310" cy="2966085"/>
                  <wp:effectExtent l="19050" t="0" r="2540" b="0"/>
                  <wp:docPr id="82" name="圖片 58" descr="土石流潛勢溪流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37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173547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第十步：儲存圖片於指定資料夾。</w:t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81" name="圖片 59" descr="土石流潛勢溪流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38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274310" cy="2966085"/>
                  <wp:effectExtent l="19050" t="0" r="2540" b="0"/>
                  <wp:docPr id="79" name="圖片 60" descr="土石流潛勢溪流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42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173547" w:rsidRDefault="00173547" w:rsidP="00173547">
            <w:pPr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第十一步：</w:t>
            </w:r>
          </w:p>
          <w:p w:rsidR="00F30850" w:rsidRDefault="00173547" w:rsidP="00173547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開啟自主防災社區環境潛勢調查規劃計畫書，插入第十步土石流潛勢溪流圖片。</w:t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77" name="圖片 62" descr="土石流潛勢溪流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45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274310" cy="2966085"/>
                  <wp:effectExtent l="19050" t="0" r="2540" b="0"/>
                  <wp:docPr id="76" name="圖片 63" descr="土石流潛勢溪流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47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75" name="圖片 64" descr="土石流潛勢溪流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48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274310" cy="2966085"/>
                  <wp:effectExtent l="19050" t="0" r="2540" b="0"/>
                  <wp:docPr id="74" name="圖片 65" descr="土石流潛勢溪流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49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547" w:rsidTr="00F30850">
        <w:tc>
          <w:tcPr>
            <w:tcW w:w="8522" w:type="dxa"/>
          </w:tcPr>
          <w:p w:rsidR="00173547" w:rsidRDefault="00173547" w:rsidP="00B8148D">
            <w:pPr>
              <w:rPr>
                <w:rFonts w:ascii="標楷體" w:eastAsia="標楷體" w:hAnsi="標楷體"/>
                <w:b/>
                <w:noProof/>
              </w:rPr>
            </w:pPr>
            <w:r>
              <w:br w:type="page"/>
            </w:r>
            <w:r>
              <w:rPr>
                <w:rFonts w:ascii="標楷體" w:eastAsia="標楷體" w:hAnsi="標楷體" w:hint="eastAsia"/>
                <w:b/>
              </w:rPr>
              <w:t>第十二步：增加註解標示土石流潛勢溪流位置及名稱。</w:t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73" name="圖片 66" descr="土石流潛勢溪流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57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547" w:rsidRDefault="00173547">
      <w:r>
        <w:br w:type="page"/>
      </w:r>
    </w:p>
    <w:tbl>
      <w:tblPr>
        <w:tblStyle w:val="a7"/>
        <w:tblW w:w="0" w:type="auto"/>
        <w:tblLook w:val="04A0"/>
      </w:tblPr>
      <w:tblGrid>
        <w:gridCol w:w="8522"/>
      </w:tblGrid>
      <w:tr w:rsidR="00173547" w:rsidTr="00F30850">
        <w:tc>
          <w:tcPr>
            <w:tcW w:w="8522" w:type="dxa"/>
          </w:tcPr>
          <w:p w:rsidR="00173547" w:rsidRDefault="00173547" w:rsidP="00B8148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第十三步：輸入完整資料，並做最後確認即完成土石流潛勢溪流查詢。</w:t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72" name="圖片 67" descr="土石流潛勢溪流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669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F30850">
        <w:tc>
          <w:tcPr>
            <w:tcW w:w="8522" w:type="dxa"/>
          </w:tcPr>
          <w:p w:rsidR="00F30850" w:rsidRDefault="00F30850" w:rsidP="00B8148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274310" cy="2966085"/>
                  <wp:effectExtent l="19050" t="0" r="2540" b="0"/>
                  <wp:docPr id="71" name="圖片 68" descr="土石流潛勢溪流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土石流潛勢溪流69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48D" w:rsidRPr="00B8148D" w:rsidRDefault="00B8148D" w:rsidP="00B8148D">
      <w:pPr>
        <w:jc w:val="center"/>
        <w:rPr>
          <w:rFonts w:ascii="標楷體" w:eastAsia="標楷體" w:hAnsi="標楷體"/>
          <w:b/>
        </w:rPr>
      </w:pPr>
    </w:p>
    <w:sectPr w:rsidR="00B8148D" w:rsidRPr="00B8148D" w:rsidSect="00406D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712" w:rsidRDefault="00112712" w:rsidP="00B8148D">
      <w:r>
        <w:separator/>
      </w:r>
    </w:p>
  </w:endnote>
  <w:endnote w:type="continuationSeparator" w:id="0">
    <w:p w:rsidR="00112712" w:rsidRDefault="00112712" w:rsidP="00B81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712" w:rsidRDefault="00112712" w:rsidP="00B8148D">
      <w:r>
        <w:separator/>
      </w:r>
    </w:p>
  </w:footnote>
  <w:footnote w:type="continuationSeparator" w:id="0">
    <w:p w:rsidR="00112712" w:rsidRDefault="00112712" w:rsidP="00B814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148D"/>
    <w:rsid w:val="00112712"/>
    <w:rsid w:val="00173547"/>
    <w:rsid w:val="00406D5F"/>
    <w:rsid w:val="009C274C"/>
    <w:rsid w:val="00B8148D"/>
    <w:rsid w:val="00E761B4"/>
    <w:rsid w:val="00F30850"/>
    <w:rsid w:val="00FD2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D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81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8148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81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8148D"/>
    <w:rPr>
      <w:sz w:val="20"/>
      <w:szCs w:val="20"/>
    </w:rPr>
  </w:style>
  <w:style w:type="table" w:styleId="a7">
    <w:name w:val="Table Grid"/>
    <w:basedOn w:val="a1"/>
    <w:uiPriority w:val="59"/>
    <w:rsid w:val="00B8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308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308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627B4C-D81F-412D-AF15-DEE57CF04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16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2</cp:revision>
  <dcterms:created xsi:type="dcterms:W3CDTF">2012-09-23T09:12:00Z</dcterms:created>
  <dcterms:modified xsi:type="dcterms:W3CDTF">2012-09-23T18:33:00Z</dcterms:modified>
</cp:coreProperties>
</file>